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广东省番禺监狱2024-2025年小额工程项目设计年度服务单位项目报价表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  <w:t>基准价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单项</w:t>
            </w:r>
            <w:r>
              <w:rPr>
                <w:rFonts w:hint="eastAsia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设计服务费=</w:t>
            </w:r>
            <w:r>
              <w:rPr>
                <w:rFonts w:hint="eastAsia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单个</w:t>
            </w:r>
            <w:r>
              <w:rPr>
                <w:rFonts w:hint="eastAsia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项目预算价×</w:t>
            </w:r>
            <w:r>
              <w:rPr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0.045</w:t>
            </w:r>
          </w:p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eastAsia="宋体" w:cs="宋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                        </w:t>
      </w:r>
      <w:r>
        <w:rPr>
          <w:rFonts w:hint="eastAsia" w:eastAsia="宋体" w:cs="宋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**公司（盖章）</w:t>
      </w:r>
    </w:p>
    <w:p>
      <w:pPr>
        <w:rPr>
          <w:rFonts w:hint="default"/>
          <w:lang w:val="en-US" w:eastAsia="zh-CN"/>
        </w:rPr>
      </w:pPr>
      <w:r>
        <w:rPr>
          <w:rFonts w:hint="eastAsia" w:eastAsia="宋体" w:cs="宋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                               2024年5月 日</w:t>
      </w: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广东省番禺监狱2024-2025年小额工程项目预结算年度服务单位项目报价表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  <w:t>基准价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10万元以内工程项目预结算编制按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800</w:t>
            </w:r>
            <w:r>
              <w:rPr>
                <w:rFonts w:hint="eastAsia"/>
                <w:color w:val="auto"/>
                <w:sz w:val="30"/>
                <w:szCs w:val="30"/>
              </w:rPr>
              <w:t>元/单计取，10万元以上、50万元以内按</w:t>
            </w:r>
            <w:r>
              <w:rPr>
                <w:rFonts w:hint="eastAsia"/>
                <w:color w:val="auto"/>
                <w:sz w:val="30"/>
                <w:szCs w:val="30"/>
                <w:lang w:val="en-US" w:eastAsia="zh-CN"/>
              </w:rPr>
              <w:t>1600</w:t>
            </w:r>
            <w:r>
              <w:rPr>
                <w:rFonts w:hint="eastAsia"/>
                <w:color w:val="auto"/>
                <w:sz w:val="30"/>
                <w:szCs w:val="30"/>
              </w:rPr>
              <w:t>元/单计取，50万元以上按粤价函[2011]742号计费标准计取。</w:t>
            </w:r>
          </w:p>
        </w:tc>
        <w:tc>
          <w:tcPr>
            <w:tcW w:w="4261" w:type="dxa"/>
          </w:tcPr>
          <w:p>
            <w:pP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         </w:t>
      </w:r>
    </w:p>
    <w:p>
      <w:pPr>
        <w:pStyle w:val="2"/>
        <w:rPr>
          <w:rFonts w:hint="eastAsia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ind w:firstLine="5760" w:firstLineChars="1600"/>
        <w:rPr>
          <w:rFonts w:hint="eastAsia" w:eastAsia="宋体" w:cs="宋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eastAsia="宋体" w:cs="宋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**公司（盖章）</w:t>
      </w:r>
    </w:p>
    <w:p>
      <w:pPr>
        <w:rPr>
          <w:rFonts w:hint="default"/>
          <w:lang w:val="en-US" w:eastAsia="zh-CN"/>
        </w:rPr>
      </w:pPr>
      <w:r>
        <w:rPr>
          <w:rFonts w:hint="eastAsia" w:eastAsia="宋体" w:cs="宋体"/>
          <w:b w:val="0"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                               2024年5月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3732"/>
    <w:rsid w:val="6B8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2024-05-10T02:24:00Z</dcterms:created>
  <dc:creator>何键</dc:creator>
  <cp:lastModifiedBy>何键</cp:lastModifiedBy>
  <dcterms:modified xsi:type="dcterms:W3CDTF">2024-05-10T02:35:56Z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B51A52EF9026471ABE2B606C4512AA28</vt:lpwstr>
  </property>
</Properties>
</file>