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jc w:val="center"/>
        <w:outlineLvl w:val="1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报价表</w:t>
      </w:r>
    </w:p>
    <w:tbl>
      <w:tblPr>
        <w:tblStyle w:val="5"/>
        <w:tblW w:w="7592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63"/>
        <w:gridCol w:w="2381"/>
        <w:gridCol w:w="1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采购内容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数量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每</w:t>
            </w:r>
            <w:r>
              <w:rPr>
                <w:rFonts w:hint="eastAsia" w:ascii="宋体" w:hAnsi="宋体"/>
                <w:b/>
                <w:lang w:val="en-US" w:eastAsia="zh-CN"/>
              </w:rPr>
              <w:t>年</w:t>
            </w:r>
            <w:r>
              <w:rPr>
                <w:rFonts w:hint="eastAsia" w:ascii="宋体" w:hAnsi="宋体"/>
                <w:b/>
              </w:rPr>
              <w:t>服务费</w:t>
            </w:r>
            <w:r>
              <w:rPr>
                <w:rFonts w:hint="eastAsia" w:ascii="宋体" w:hAnsi="宋体"/>
                <w:b/>
                <w:bCs/>
              </w:rPr>
              <w:t>报价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（人民币 元/</w:t>
            </w:r>
            <w:r>
              <w:rPr>
                <w:rFonts w:hint="eastAsia" w:hAnsi="宋体"/>
                <w:b/>
                <w:bCs/>
                <w:lang w:val="en-US" w:eastAsia="zh-CN"/>
              </w:rPr>
              <w:t>年</w:t>
            </w:r>
            <w:r>
              <w:rPr>
                <w:rFonts w:hint="eastAsia" w:hAnsi="宋体"/>
                <w:b/>
                <w:bCs/>
              </w:rPr>
              <w:t>）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552" w:type="dxa"/>
            <w:vAlign w:val="center"/>
          </w:tcPr>
          <w:p>
            <w:pPr>
              <w:spacing w:before="50" w:line="360" w:lineRule="auto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Segoe UI"/>
                <w:bCs/>
                <w:shd w:val="clear" w:color="auto" w:fill="FFFFFF"/>
                <w:lang w:val="en-US" w:eastAsia="zh-CN"/>
              </w:rPr>
              <w:t>电梯维护保养</w:t>
            </w:r>
            <w:r>
              <w:rPr>
                <w:rFonts w:hint="eastAsia" w:ascii="宋体" w:hAnsi="宋体" w:cs="Segoe UI"/>
                <w:bCs/>
                <w:shd w:val="clear" w:color="auto" w:fill="FFFFFF"/>
              </w:rPr>
              <w:t>服务项目</w:t>
            </w:r>
          </w:p>
        </w:tc>
        <w:tc>
          <w:tcPr>
            <w:tcW w:w="1163" w:type="dxa"/>
            <w:vAlign w:val="center"/>
          </w:tcPr>
          <w:p>
            <w:pPr>
              <w:spacing w:before="50" w:line="360" w:lineRule="auto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1项</w:t>
            </w:r>
          </w:p>
        </w:tc>
        <w:tc>
          <w:tcPr>
            <w:tcW w:w="2381" w:type="dxa"/>
            <w:vAlign w:val="center"/>
          </w:tcPr>
          <w:p>
            <w:pPr>
              <w:tabs>
                <w:tab w:val="left" w:pos="1128"/>
              </w:tabs>
              <w:spacing w:before="50"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96" w:type="dxa"/>
            <w:vAlign w:val="center"/>
          </w:tcPr>
          <w:p>
            <w:pPr>
              <w:tabs>
                <w:tab w:val="left" w:pos="1128"/>
              </w:tabs>
              <w:spacing w:before="50"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</w:tbl>
    <w:p>
      <w:pPr>
        <w:pStyle w:val="3"/>
        <w:jc w:val="both"/>
        <w:rPr>
          <w:rFonts w:hint="eastAsia"/>
        </w:rPr>
      </w:pPr>
    </w:p>
    <w:p>
      <w:pPr>
        <w:spacing w:line="360" w:lineRule="auto"/>
        <w:rPr>
          <w:rFonts w:hint="eastAsia" w:ascii="宋体" w:hAnsi="宋体"/>
          <w:b/>
          <w:bCs/>
          <w:spacing w:val="4"/>
        </w:rPr>
      </w:pPr>
      <w:r>
        <w:rPr>
          <w:rFonts w:hint="eastAsia" w:ascii="宋体" w:hAnsi="宋体" w:cs="宋体"/>
          <w:b/>
          <w:bCs/>
          <w:spacing w:val="4"/>
        </w:rPr>
        <w:t>注：</w:t>
      </w:r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ascii="宋体" w:hAnsi="宋体"/>
          <w:b/>
          <w:bCs/>
          <w:kern w:val="0"/>
          <w:u w:val="single"/>
        </w:rPr>
      </w:pPr>
      <w:r>
        <w:rPr>
          <w:rFonts w:hint="eastAsia" w:ascii="宋体" w:hAnsi="宋体" w:cs="宋体"/>
          <w:b/>
          <w:bCs/>
          <w:kern w:val="0"/>
          <w:u w:val="single"/>
        </w:rPr>
        <w:t>供应商必须按报价表的格式填写，不得增加或删除表格内容</w:t>
      </w:r>
      <w:r>
        <w:rPr>
          <w:rFonts w:hint="eastAsia" w:ascii="宋体" w:hAnsi="宋体" w:cs="宋体"/>
          <w:b/>
          <w:bCs/>
          <w:kern w:val="0"/>
          <w:u w:val="single"/>
          <w:lang w:eastAsia="zh-CN"/>
        </w:rPr>
        <w:t>，</w:t>
      </w:r>
      <w:r>
        <w:rPr>
          <w:rFonts w:hint="eastAsia" w:ascii="宋体" w:hAnsi="宋体" w:cs="宋体"/>
          <w:b/>
          <w:bCs/>
          <w:kern w:val="0"/>
        </w:rPr>
        <w:t>否则将有可能影响成交结果，不推荐为成交候选人；</w:t>
      </w:r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ascii="宋体" w:hAnsi="宋体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所有价格均系用人民币表示，单位为元，均为含税价；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340" w:lineRule="exact"/>
        <w:jc w:val="left"/>
        <w:rPr>
          <w:rFonts w:ascii="宋体" w:hAnsi="宋体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报价表必须加盖单位公章，否则视为无效报价。</w:t>
      </w:r>
    </w:p>
    <w:p>
      <w:pPr>
        <w:spacing w:line="500" w:lineRule="exact"/>
        <w:rPr>
          <w:rFonts w:hint="eastAsia" w:ascii="宋体" w:hAnsi="宋体" w:cs="宋体"/>
          <w:spacing w:val="4"/>
        </w:rPr>
      </w:pPr>
    </w:p>
    <w:p>
      <w:pPr>
        <w:spacing w:line="500" w:lineRule="exact"/>
        <w:rPr>
          <w:rFonts w:ascii="宋体" w:hAnsi="宋体"/>
          <w:u w:val="single"/>
        </w:rPr>
      </w:pPr>
      <w:r>
        <w:rPr>
          <w:rFonts w:hint="eastAsia" w:ascii="宋体" w:hAnsi="宋体" w:cs="宋体"/>
          <w:spacing w:val="4"/>
        </w:rPr>
        <w:t>供应商名称（</w:t>
      </w:r>
      <w:r>
        <w:rPr>
          <w:rFonts w:hint="eastAsia" w:ascii="宋体" w:hAnsi="宋体" w:cs="宋体"/>
        </w:rPr>
        <w:t>单位盖</w:t>
      </w:r>
      <w:r>
        <w:rPr>
          <w:rFonts w:hint="eastAsia" w:ascii="宋体" w:hAnsi="宋体" w:cs="宋体"/>
          <w:spacing w:val="4"/>
        </w:rPr>
        <w:t>公章）：</w:t>
      </w:r>
      <w:r>
        <w:rPr>
          <w:rFonts w:ascii="宋体" w:hAnsi="宋体" w:cs="宋体"/>
          <w:spacing w:val="4"/>
          <w:u w:val="single"/>
        </w:rPr>
        <w:t xml:space="preserve">                     </w:t>
      </w:r>
    </w:p>
    <w:p>
      <w:pPr>
        <w:spacing w:line="520" w:lineRule="exact"/>
        <w:rPr>
          <w:rFonts w:ascii="宋体" w:hAnsi="宋体" w:cs="宋体"/>
          <w:spacing w:val="4"/>
          <w:u w:val="single"/>
        </w:rPr>
      </w:pPr>
      <w:r>
        <w:rPr>
          <w:rFonts w:hint="eastAsia" w:ascii="宋体" w:hAnsi="宋体" w:cs="宋体"/>
          <w:spacing w:val="4"/>
        </w:rPr>
        <w:t>日期：</w:t>
      </w:r>
      <w:r>
        <w:rPr>
          <w:rFonts w:ascii="宋体" w:hAnsi="宋体" w:cs="宋体"/>
          <w:spacing w:val="4"/>
          <w:u w:val="single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83E"/>
    <w:multiLevelType w:val="multilevel"/>
    <w:tmpl w:val="6E19083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40515"/>
    <w:rsid w:val="28A40515"/>
    <w:rsid w:val="3F0D7841"/>
    <w:rsid w:val="4E2976B7"/>
    <w:rsid w:val="5A4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toc 1"/>
    <w:basedOn w:val="1"/>
    <w:next w:val="1"/>
    <w:unhideWhenUsed/>
    <w:qFormat/>
    <w:uiPriority w:val="39"/>
    <w:pPr>
      <w:spacing w:line="400" w:lineRule="exact"/>
      <w:jc w:val="center"/>
    </w:pPr>
    <w:rPr>
      <w:rFonts w:ascii="宋体" w:hAnsi="宋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番禺监狱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2021-12-29T09:18:00Z</dcterms:created>
  <dc:creator>郑微 </dc:creator>
  <cp:lastModifiedBy>郑微 </cp:lastModifiedBy>
  <dcterms:modified xsi:type="dcterms:W3CDTF">2021-12-30T01:36:33Z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